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3A" w:rsidRDefault="0033653A" w:rsidP="00FF32F0">
      <w:pPr>
        <w:bidi/>
        <w:spacing w:line="240" w:lineRule="auto"/>
        <w:ind w:right="-18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307CD">
        <w:rPr>
          <w:rFonts w:cs="B Nazanin" w:hint="cs"/>
          <w:b/>
          <w:bCs/>
          <w:sz w:val="28"/>
          <w:szCs w:val="28"/>
          <w:rtl/>
          <w:lang w:bidi="fa-IR"/>
        </w:rPr>
        <w:t>قابل توجه دانشجویان و تشکلهای دانشجویی فعال</w:t>
      </w:r>
    </w:p>
    <w:p w:rsidR="0033653A" w:rsidRPr="000307CD" w:rsidRDefault="0033653A" w:rsidP="0033653A">
      <w:pPr>
        <w:bidi/>
        <w:spacing w:line="240" w:lineRule="auto"/>
        <w:ind w:right="-18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307CD">
        <w:rPr>
          <w:rFonts w:cs="B Titr" w:hint="cs"/>
          <w:sz w:val="28"/>
          <w:szCs w:val="28"/>
          <w:rtl/>
          <w:lang w:bidi="fa-IR"/>
        </w:rPr>
        <w:t>برگزاری</w:t>
      </w:r>
      <w:r w:rsidRPr="000307CD">
        <w:rPr>
          <w:rFonts w:cs="B Titr"/>
          <w:sz w:val="28"/>
          <w:szCs w:val="28"/>
          <w:rtl/>
          <w:lang w:bidi="fa-IR"/>
        </w:rPr>
        <w:t xml:space="preserve"> </w:t>
      </w:r>
      <w:r w:rsidRPr="000307CD">
        <w:rPr>
          <w:rFonts w:cs="B Titr" w:hint="cs"/>
          <w:sz w:val="28"/>
          <w:szCs w:val="28"/>
          <w:rtl/>
          <w:lang w:bidi="fa-IR"/>
        </w:rPr>
        <w:t>دهمین</w:t>
      </w:r>
      <w:r w:rsidRPr="000307CD">
        <w:rPr>
          <w:rFonts w:cs="B Titr"/>
          <w:sz w:val="28"/>
          <w:szCs w:val="28"/>
          <w:rtl/>
          <w:lang w:bidi="fa-IR"/>
        </w:rPr>
        <w:t xml:space="preserve"> </w:t>
      </w:r>
      <w:r w:rsidRPr="000307CD">
        <w:rPr>
          <w:rFonts w:cs="B Titr" w:hint="cs"/>
          <w:sz w:val="28"/>
          <w:szCs w:val="28"/>
          <w:rtl/>
          <w:lang w:bidi="fa-IR"/>
        </w:rPr>
        <w:t>جشنواره</w:t>
      </w:r>
      <w:r w:rsidRPr="000307CD">
        <w:rPr>
          <w:rFonts w:cs="B Titr"/>
          <w:sz w:val="28"/>
          <w:szCs w:val="28"/>
          <w:rtl/>
          <w:lang w:bidi="fa-IR"/>
        </w:rPr>
        <w:t xml:space="preserve"> </w:t>
      </w:r>
      <w:r w:rsidRPr="000307CD">
        <w:rPr>
          <w:rFonts w:cs="B Titr" w:hint="cs"/>
          <w:sz w:val="28"/>
          <w:szCs w:val="28"/>
          <w:rtl/>
          <w:lang w:bidi="fa-IR"/>
        </w:rPr>
        <w:t>رسانه</w:t>
      </w:r>
      <w:r w:rsidRPr="000307CD">
        <w:rPr>
          <w:rFonts w:cs="B Titr"/>
          <w:sz w:val="28"/>
          <w:szCs w:val="28"/>
          <w:rtl/>
          <w:lang w:bidi="fa-IR"/>
        </w:rPr>
        <w:t xml:space="preserve"> </w:t>
      </w:r>
      <w:r w:rsidRPr="000307CD">
        <w:rPr>
          <w:rFonts w:cs="B Titr" w:hint="cs"/>
          <w:sz w:val="28"/>
          <w:szCs w:val="28"/>
          <w:rtl/>
          <w:lang w:bidi="fa-IR"/>
        </w:rPr>
        <w:t>و</w:t>
      </w:r>
      <w:r w:rsidRPr="000307CD">
        <w:rPr>
          <w:rFonts w:cs="B Titr"/>
          <w:sz w:val="28"/>
          <w:szCs w:val="28"/>
          <w:rtl/>
          <w:lang w:bidi="fa-IR"/>
        </w:rPr>
        <w:t xml:space="preserve"> </w:t>
      </w:r>
      <w:r w:rsidRPr="000307CD">
        <w:rPr>
          <w:rFonts w:cs="B Titr" w:hint="cs"/>
          <w:sz w:val="28"/>
          <w:szCs w:val="28"/>
          <w:rtl/>
          <w:lang w:bidi="fa-IR"/>
        </w:rPr>
        <w:t>نشریات</w:t>
      </w:r>
      <w:r w:rsidRPr="000307CD">
        <w:rPr>
          <w:rFonts w:cs="B Titr"/>
          <w:sz w:val="28"/>
          <w:szCs w:val="28"/>
          <w:rtl/>
          <w:lang w:bidi="fa-IR"/>
        </w:rPr>
        <w:t xml:space="preserve"> </w:t>
      </w:r>
      <w:r w:rsidRPr="000307CD">
        <w:rPr>
          <w:rFonts w:cs="B Titr" w:hint="cs"/>
          <w:sz w:val="28"/>
          <w:szCs w:val="28"/>
          <w:rtl/>
          <w:lang w:bidi="fa-IR"/>
        </w:rPr>
        <w:t>دانشجویی</w:t>
      </w:r>
    </w:p>
    <w:p w:rsidR="0033653A" w:rsidRPr="009A32C4" w:rsidRDefault="0033653A" w:rsidP="0033653A">
      <w:pPr>
        <w:bidi/>
        <w:spacing w:line="240" w:lineRule="auto"/>
        <w:ind w:left="540" w:right="-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1- جشنواره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3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بخش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اصلی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که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شامل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آثار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برگزیده،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نشریات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برگزیده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فضای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مجازی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بخش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ویژه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نویسندگان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برتر،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طبق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دستورالعمل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پیوست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برگزار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شود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33653A" w:rsidRPr="009A32C4" w:rsidRDefault="0033653A" w:rsidP="0033653A">
      <w:pPr>
        <w:bidi/>
        <w:spacing w:line="240" w:lineRule="auto"/>
        <w:ind w:left="540" w:right="-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دربخش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نشریات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لازم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اولا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ً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نشریه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مجوز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مربوطه را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کمیته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ناظر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نشریات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اخذ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نموده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باشد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و ثانیا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ً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 xml:space="preserve"> هر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نشریه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صرفا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ً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رسته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تخصصی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ثبت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نماید</w:t>
      </w:r>
      <w:r w:rsidRPr="009A32C4">
        <w:rPr>
          <w:rFonts w:cs="B Nazanin"/>
          <w:b/>
          <w:bCs/>
          <w:sz w:val="24"/>
          <w:szCs w:val="24"/>
          <w:lang w:bidi="fa-IR"/>
        </w:rPr>
        <w:t xml:space="preserve"> .</w:t>
      </w:r>
    </w:p>
    <w:p w:rsidR="0033653A" w:rsidRPr="009A32C4" w:rsidRDefault="0033653A" w:rsidP="0033653A">
      <w:pPr>
        <w:bidi/>
        <w:spacing w:line="240" w:lineRule="auto"/>
        <w:ind w:left="540" w:right="-180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3- در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بخش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نویسندگان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برتر،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هر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شرکت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کننده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بایست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حداقل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سه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اثر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چاپ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خودرا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جشنواره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ارسال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نماید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تأییدیه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آثار از طرف اداره نشریات دانشجویی سازمان مرکزی ضروری است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9A32C4">
        <w:rPr>
          <w:rFonts w:cs="B Nazanin"/>
          <w:b/>
          <w:bCs/>
          <w:sz w:val="24"/>
          <w:szCs w:val="24"/>
          <w:lang w:bidi="fa-IR"/>
        </w:rPr>
        <w:t>.</w:t>
      </w:r>
    </w:p>
    <w:p w:rsidR="00FF32F0" w:rsidRDefault="0033653A" w:rsidP="00FF32F0">
      <w:pPr>
        <w:bidi/>
        <w:spacing w:line="240" w:lineRule="auto"/>
        <w:ind w:left="540" w:right="-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4- پس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از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ثبت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آثار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و نشریات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سایت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اعلام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(</w:t>
      </w:r>
      <w:hyperlink r:id="rId6" w:history="1">
        <w:r w:rsidR="00FF32F0" w:rsidRPr="00A96A71">
          <w:rPr>
            <w:rStyle w:val="Hyperlink"/>
            <w:rFonts w:cs="B Nazanin"/>
            <w:b/>
            <w:bCs/>
            <w:sz w:val="24"/>
            <w:szCs w:val="24"/>
            <w:lang w:bidi="fa-IR"/>
          </w:rPr>
          <w:t>www.titr10.ir</w:t>
        </w:r>
      </w:hyperlink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FF32F0">
        <w:rPr>
          <w:rFonts w:cs="B Nazanin" w:hint="cs"/>
          <w:b/>
          <w:bCs/>
          <w:sz w:val="24"/>
          <w:szCs w:val="24"/>
          <w:rtl/>
          <w:lang w:bidi="fa-IR"/>
        </w:rPr>
        <w:t xml:space="preserve"> ضروری است دانشجویان محترم ِشرکت کننده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مشخصات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F32F0">
        <w:rPr>
          <w:rFonts w:cs="B Nazanin" w:hint="cs"/>
          <w:b/>
          <w:bCs/>
          <w:sz w:val="24"/>
          <w:szCs w:val="24"/>
          <w:rtl/>
          <w:lang w:bidi="fa-IR"/>
        </w:rPr>
        <w:t xml:space="preserve">خود را 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حداکثر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لغایت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F32F0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>/10/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1395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منظور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تأیید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حساب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کاربری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FF32F0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تلگرام </w:t>
      </w:r>
    </w:p>
    <w:p w:rsidR="0033653A" w:rsidRPr="009A32C4" w:rsidRDefault="00FF32F0" w:rsidP="00FF32F0">
      <w:pPr>
        <w:bidi/>
        <w:spacing w:line="240" w:lineRule="auto"/>
        <w:ind w:left="540" w:right="-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F32F0">
        <w:rPr>
          <w:rFonts w:cs="B Nazanin" w:hint="cs"/>
          <w:b/>
          <w:bCs/>
          <w:color w:val="FF0000"/>
          <w:sz w:val="28"/>
          <w:szCs w:val="28"/>
          <w:u w:val="single"/>
          <w:rtl/>
          <w:lang w:bidi="fa-IR"/>
        </w:rPr>
        <w:t>09154235933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ارسال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نمایند 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امکان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شرکت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آنان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جشنواره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فراهم</w:t>
      </w:r>
      <w:r w:rsidR="0033653A"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33653A" w:rsidRPr="009A32C4">
        <w:rPr>
          <w:rFonts w:cs="B Nazanin" w:hint="cs"/>
          <w:b/>
          <w:bCs/>
          <w:sz w:val="24"/>
          <w:szCs w:val="24"/>
          <w:rtl/>
          <w:lang w:bidi="fa-IR"/>
        </w:rPr>
        <w:t>گردد</w:t>
      </w:r>
      <w:r w:rsidR="0033653A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33653A" w:rsidRPr="009A32C4" w:rsidRDefault="0033653A" w:rsidP="0033653A">
      <w:pPr>
        <w:bidi/>
        <w:spacing w:line="240" w:lineRule="auto"/>
        <w:ind w:left="540" w:right="-18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5- شایسته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است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شرکت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کنندگان،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دستورالعمل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مربوطه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را</w:t>
      </w:r>
      <w:r w:rsidR="003C3786">
        <w:rPr>
          <w:rFonts w:cs="B Nazanin" w:hint="cs"/>
          <w:b/>
          <w:bCs/>
          <w:sz w:val="24"/>
          <w:szCs w:val="24"/>
          <w:rtl/>
          <w:lang w:bidi="fa-IR"/>
        </w:rPr>
        <w:t xml:space="preserve"> در فایل پیوست 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دقیقا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مطالعه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براساس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شرایط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اعلام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شده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هر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بخش،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نسبت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ارسال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آثار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اقدام</w:t>
      </w:r>
      <w:r w:rsidRPr="009A32C4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A32C4">
        <w:rPr>
          <w:rFonts w:cs="B Nazanin" w:hint="cs"/>
          <w:b/>
          <w:bCs/>
          <w:sz w:val="24"/>
          <w:szCs w:val="24"/>
          <w:rtl/>
          <w:lang w:bidi="fa-IR"/>
        </w:rPr>
        <w:t>نمایند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33653A" w:rsidRPr="0071471A" w:rsidRDefault="0033653A" w:rsidP="0033653A">
      <w:pPr>
        <w:tabs>
          <w:tab w:val="right" w:pos="720"/>
        </w:tabs>
        <w:bidi/>
        <w:spacing w:line="240" w:lineRule="auto"/>
        <w:ind w:left="720"/>
        <w:jc w:val="center"/>
        <w:rPr>
          <w:rFonts w:cs="B Titr"/>
          <w:sz w:val="20"/>
          <w:szCs w:val="20"/>
          <w:rtl/>
          <w:lang w:bidi="fa-IR"/>
        </w:rPr>
      </w:pPr>
      <w:r w:rsidRPr="0071471A">
        <w:rPr>
          <w:rFonts w:cs="B Titr" w:hint="cs"/>
          <w:sz w:val="20"/>
          <w:szCs w:val="20"/>
          <w:rtl/>
          <w:lang w:bidi="fa-IR"/>
        </w:rPr>
        <w:t>مشخصات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دانشجویان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شرکت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کننده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در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دهمین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جشنواره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رسانه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و نشریات</w:t>
      </w:r>
      <w:r w:rsidRPr="0071471A">
        <w:rPr>
          <w:rFonts w:cs="B Titr"/>
          <w:sz w:val="20"/>
          <w:szCs w:val="20"/>
          <w:rtl/>
          <w:lang w:bidi="fa-IR"/>
        </w:rPr>
        <w:t xml:space="preserve"> </w:t>
      </w:r>
      <w:r w:rsidRPr="0071471A">
        <w:rPr>
          <w:rFonts w:cs="B Titr" w:hint="cs"/>
          <w:sz w:val="20"/>
          <w:szCs w:val="20"/>
          <w:rtl/>
          <w:lang w:bidi="fa-IR"/>
        </w:rPr>
        <w:t>دانشجویی</w:t>
      </w:r>
      <w:r w:rsidRPr="0071471A">
        <w:rPr>
          <w:rFonts w:cs="B Titr"/>
          <w:sz w:val="20"/>
          <w:szCs w:val="20"/>
          <w:rtl/>
          <w:lang w:bidi="fa-IR"/>
        </w:rPr>
        <w:t xml:space="preserve"> (</w:t>
      </w:r>
      <w:r w:rsidRPr="0071471A">
        <w:rPr>
          <w:rFonts w:cs="B Titr" w:hint="cs"/>
          <w:sz w:val="20"/>
          <w:szCs w:val="20"/>
          <w:rtl/>
          <w:lang w:bidi="fa-IR"/>
        </w:rPr>
        <w:t>تیتر</w:t>
      </w:r>
      <w:r w:rsidRPr="0071471A">
        <w:rPr>
          <w:rFonts w:cs="B Titr"/>
          <w:sz w:val="20"/>
          <w:szCs w:val="20"/>
          <w:rtl/>
          <w:lang w:bidi="fa-IR"/>
        </w:rPr>
        <w:t>10)</w:t>
      </w:r>
      <w:r w:rsidRPr="0071471A">
        <w:rPr>
          <w:rFonts w:cs="B Titr" w:hint="cs"/>
          <w:sz w:val="20"/>
          <w:szCs w:val="20"/>
          <w:rtl/>
          <w:lang w:bidi="fa-IR"/>
        </w:rPr>
        <w:t xml:space="preserve"> استان خراسان رضوی</w:t>
      </w:r>
    </w:p>
    <w:tbl>
      <w:tblPr>
        <w:bidiVisual/>
        <w:tblW w:w="88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710"/>
        <w:gridCol w:w="990"/>
        <w:gridCol w:w="1620"/>
        <w:gridCol w:w="1440"/>
        <w:gridCol w:w="1260"/>
        <w:gridCol w:w="1080"/>
      </w:tblGrid>
      <w:tr w:rsidR="0033653A" w:rsidRPr="009A32C4" w:rsidTr="00C23E70">
        <w:trPr>
          <w:cantSplit/>
          <w:trHeight w:hRule="exact" w:val="432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نام ونام خانوادگی</w:t>
            </w:r>
          </w:p>
        </w:tc>
        <w:tc>
          <w:tcPr>
            <w:tcW w:w="99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پردیس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شماره دانشجویی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نوع اثر ارسالی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شماره همراه</w:t>
            </w:r>
          </w:p>
        </w:tc>
        <w:tc>
          <w:tcPr>
            <w:tcW w:w="10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ایمیل</w:t>
            </w:r>
          </w:p>
        </w:tc>
      </w:tr>
      <w:tr w:rsidR="0033653A" w:rsidRPr="009A32C4" w:rsidTr="00C23E70">
        <w:trPr>
          <w:cantSplit/>
          <w:trHeight w:hRule="exact" w:val="432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3653A" w:rsidRPr="009A32C4" w:rsidTr="00C23E70">
        <w:trPr>
          <w:cantSplit/>
          <w:trHeight w:hRule="exact" w:val="432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3653A" w:rsidRPr="009A32C4" w:rsidTr="00C23E70">
        <w:trPr>
          <w:cantSplit/>
          <w:trHeight w:hRule="exact" w:val="432"/>
        </w:trPr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  <w:r w:rsidRPr="009A32C4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653A" w:rsidRPr="009A32C4" w:rsidRDefault="0033653A" w:rsidP="00C23E70">
            <w:pPr>
              <w:tabs>
                <w:tab w:val="right" w:pos="720"/>
              </w:tabs>
              <w:bidi/>
              <w:spacing w:line="240" w:lineRule="auto"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:rsidR="0033653A" w:rsidRPr="000C5384" w:rsidRDefault="005837A0" w:rsidP="0033653A">
      <w:pPr>
        <w:tabs>
          <w:tab w:val="right" w:pos="720"/>
        </w:tabs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_Cc_&#10;" style="position:absolute;left:0;text-align:left;margin-left:-7.5pt;margin-top:350.3pt;width:447pt;height:64.5pt;z-index:251658240;mso-position-horizontal-relative:text;mso-position-vertical-relative:text" filled="f" stroked="f">
            <v:textbox style="mso-fit-shape-to-text:t">
              <w:txbxContent>
                <w:p w:rsidR="0033653A" w:rsidRPr="005963BE" w:rsidRDefault="0033653A" w:rsidP="0033653A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5963B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رونوشت:</w:t>
                  </w:r>
                </w:p>
                <w:p w:rsidR="0033653A" w:rsidRPr="008F5665" w:rsidRDefault="0033653A" w:rsidP="0033653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bookmarkStart w:id="0" w:name="Cc"/>
                  <w:r w:rsidRPr="008F5665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جناب آقای دکتر حسین دهقان مدیر کل محترم اداره کانونها،تشکلها و نشریات فرهنگی دانشگاه فرهنگیان</w:t>
                  </w:r>
                  <w:bookmarkEnd w:id="0"/>
                </w:p>
              </w:txbxContent>
            </v:textbox>
          </v:shape>
        </w:pict>
      </w:r>
    </w:p>
    <w:p w:rsidR="0033653A" w:rsidRDefault="0033653A" w:rsidP="0033653A"/>
    <w:p w:rsidR="003B7DF2" w:rsidRDefault="003B7DF2"/>
    <w:sectPr w:rsidR="003B7DF2" w:rsidSect="001B1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52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200" w:rsidRDefault="00AB5200" w:rsidP="005837A0">
      <w:pPr>
        <w:spacing w:after="0" w:line="240" w:lineRule="auto"/>
      </w:pPr>
      <w:r>
        <w:separator/>
      </w:r>
    </w:p>
  </w:endnote>
  <w:endnote w:type="continuationSeparator" w:id="1">
    <w:p w:rsidR="00AB5200" w:rsidRDefault="00AB5200" w:rsidP="0058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3B" w:rsidRDefault="00AB52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3B" w:rsidRDefault="00AB52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3B" w:rsidRDefault="00AB52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200" w:rsidRDefault="00AB5200" w:rsidP="005837A0">
      <w:pPr>
        <w:spacing w:after="0" w:line="240" w:lineRule="auto"/>
      </w:pPr>
      <w:r>
        <w:separator/>
      </w:r>
    </w:p>
  </w:footnote>
  <w:footnote w:type="continuationSeparator" w:id="1">
    <w:p w:rsidR="00AB5200" w:rsidRDefault="00AB5200" w:rsidP="0058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3B" w:rsidRDefault="00AB52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3B" w:rsidRPr="00347952" w:rsidRDefault="005837A0">
    <w:pPr>
      <w:pStyle w:val="Header"/>
      <w:rPr>
        <w:vanish/>
      </w:rPr>
    </w:pPr>
    <w:r w:rsidRPr="005837A0">
      <w:rPr>
        <w:noProof/>
        <w:vanish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2.5pt;margin-top:-38.25pt;width:597pt;height:843.75pt;z-index:251656192">
          <v:imagedata r:id="rId1" o:title="a400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102.45pt;margin-top:37.2pt;width:161.25pt;height:30.75pt;z-index:251657216" filled="f" stroked="f">
          <v:textbox>
            <w:txbxContent>
              <w:p w:rsidR="001B143B" w:rsidRPr="005F04CB" w:rsidRDefault="00CD667C" w:rsidP="001B143B">
                <w:p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bookmarkStart w:id="1" w:name="Attachment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دارد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130.95pt;margin-top:18.45pt;width:187.5pt;height:24.75pt;z-index:251658240" filled="f" stroked="f">
          <v:textbox>
            <w:txbxContent>
              <w:p w:rsidR="001B143B" w:rsidRPr="005F04CB" w:rsidRDefault="00CD667C" w:rsidP="001B143B">
                <w:pPr>
                  <w:bidi/>
                  <w:rPr>
                    <w:rFonts w:cs="B Nazanin"/>
                    <w:sz w:val="24"/>
                    <w:szCs w:val="24"/>
                    <w:lang w:bidi="fa-IR"/>
                  </w:rPr>
                </w:pPr>
                <w:bookmarkStart w:id="2" w:name="LetterNumber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400/14078/50000/د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74.25pt;margin-top:-.75pt;width:130.5pt;height:25.5pt;z-index:251659264" filled="f" stroked="f">
          <v:textbox>
            <w:txbxContent>
              <w:p w:rsidR="001B143B" w:rsidRPr="005F04CB" w:rsidRDefault="00CD667C" w:rsidP="001B143B">
                <w:pPr>
                  <w:bidi/>
                  <w:rPr>
                    <w:rFonts w:cs="B Nazanin"/>
                    <w:sz w:val="24"/>
                    <w:szCs w:val="24"/>
                    <w:rtl/>
                    <w:lang w:bidi="fa-IR"/>
                  </w:rPr>
                </w:pPr>
                <w:bookmarkStart w:id="3" w:name="LetterDate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29/09/1395</w:t>
                </w:r>
                <w:bookmarkEnd w:id="3"/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3B" w:rsidRDefault="00AB52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3653A"/>
    <w:rsid w:val="0033653A"/>
    <w:rsid w:val="003B7DF2"/>
    <w:rsid w:val="003C3786"/>
    <w:rsid w:val="005837A0"/>
    <w:rsid w:val="0063421C"/>
    <w:rsid w:val="008B1452"/>
    <w:rsid w:val="00AB5200"/>
    <w:rsid w:val="00CD667C"/>
    <w:rsid w:val="00D154CF"/>
    <w:rsid w:val="00FF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53A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53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3653A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3653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3653A"/>
    <w:rPr>
      <w:rFonts w:ascii="Calibri" w:eastAsia="Calibri" w:hAnsi="Calibri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FF32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tr10.i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2017-01-01T05:52:00Z</dcterms:created>
  <dcterms:modified xsi:type="dcterms:W3CDTF">2017-01-01T05:52:00Z</dcterms:modified>
</cp:coreProperties>
</file>